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64EF" w14:textId="77777777" w:rsidR="001D07C4" w:rsidRDefault="001D07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67F40F38" w14:textId="77777777" w:rsidR="001D07C4" w:rsidRDefault="001D07C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c"/>
        <w:tblW w:w="988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210"/>
        <w:gridCol w:w="3675"/>
      </w:tblGrid>
      <w:tr w:rsidR="0071364B" w14:paraId="0815AF3B" w14:textId="77777777">
        <w:tc>
          <w:tcPr>
            <w:tcW w:w="6210" w:type="dxa"/>
            <w:shd w:val="clear" w:color="auto" w:fill="auto"/>
          </w:tcPr>
          <w:p w14:paraId="28194803" w14:textId="77777777" w:rsidR="0071364B" w:rsidRDefault="0071364B" w:rsidP="0071364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</w:rPr>
              <w:t xml:space="preserve">голова обласної державної адміністрації </w:t>
            </w:r>
            <w:r>
              <w:rPr>
                <w:b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начальник обласної військової адміністрації</w:t>
            </w:r>
          </w:p>
          <w:p w14:paraId="6CEC52AF" w14:textId="77777777" w:rsidR="0071364B" w:rsidRDefault="0071364B" w:rsidP="0071364B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412CFB3C" w14:textId="77777777" w:rsidR="0071364B" w:rsidRDefault="0071364B" w:rsidP="0071364B">
            <w:pPr>
              <w:widowControl w:val="0"/>
              <w:jc w:val="both"/>
              <w:rPr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управління капітального будівництва обласної державної адміністрації </w:t>
            </w:r>
            <w:r>
              <w:rPr>
                <w:b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обласної військової адміністрації</w:t>
            </w:r>
          </w:p>
          <w:p w14:paraId="7D178A08" w14:textId="77777777" w:rsidR="0071364B" w:rsidRDefault="0071364B" w:rsidP="0071364B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75" w:type="dxa"/>
            <w:shd w:val="clear" w:color="auto" w:fill="auto"/>
          </w:tcPr>
          <w:p w14:paraId="57172774" w14:textId="77777777" w:rsidR="0071364B" w:rsidRDefault="0071364B" w:rsidP="0071364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ПРОЄКТ</w:t>
            </w:r>
          </w:p>
          <w:p w14:paraId="18CCE90F" w14:textId="2E517943" w:rsidR="0071364B" w:rsidRDefault="0071364B" w:rsidP="007136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№ 1172/01.1-14             </w:t>
            </w:r>
          </w:p>
        </w:tc>
      </w:tr>
    </w:tbl>
    <w:p w14:paraId="42F0288D" w14:textId="77777777" w:rsidR="001D07C4" w:rsidRDefault="001D07C4">
      <w:pPr>
        <w:jc w:val="center"/>
        <w:rPr>
          <w:sz w:val="28"/>
          <w:szCs w:val="28"/>
        </w:rPr>
      </w:pPr>
    </w:p>
    <w:bookmarkStart w:id="1" w:name="_heading=h.30j0zll" w:colFirst="0" w:colLast="0"/>
    <w:bookmarkEnd w:id="1"/>
    <w:p w14:paraId="125072F5" w14:textId="77777777" w:rsidR="001D07C4" w:rsidRDefault="00AF6B0E">
      <w:pPr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960" w14:anchorId="234EC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810468259" r:id="rId8"/>
        </w:object>
      </w:r>
    </w:p>
    <w:p w14:paraId="46E1643A" w14:textId="77777777" w:rsidR="0071364B" w:rsidRPr="0071364B" w:rsidRDefault="0071364B">
      <w:pPr>
        <w:jc w:val="center"/>
        <w:rPr>
          <w:b/>
          <w:sz w:val="22"/>
          <w:szCs w:val="22"/>
        </w:rPr>
      </w:pPr>
    </w:p>
    <w:p w14:paraId="3356CA4A" w14:textId="77777777" w:rsidR="001D07C4" w:rsidRDefault="00AF6B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239B55F2" w14:textId="77777777" w:rsidR="001D07C4" w:rsidRPr="0071364B" w:rsidRDefault="001D07C4">
      <w:pPr>
        <w:jc w:val="center"/>
        <w:rPr>
          <w:b/>
          <w:sz w:val="22"/>
          <w:szCs w:val="22"/>
        </w:rPr>
      </w:pPr>
    </w:p>
    <w:p w14:paraId="193CEF52" w14:textId="5512992E" w:rsidR="001D07C4" w:rsidRDefault="00C815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Дев’ятнадцята сесія VІІІ скликання</w:t>
      </w:r>
    </w:p>
    <w:p w14:paraId="51B5DE6D" w14:textId="77777777" w:rsidR="001D07C4" w:rsidRDefault="001D07C4">
      <w:pPr>
        <w:jc w:val="center"/>
        <w:rPr>
          <w:b/>
          <w:sz w:val="28"/>
          <w:szCs w:val="28"/>
        </w:rPr>
      </w:pPr>
    </w:p>
    <w:p w14:paraId="4922D9EF" w14:textId="77777777" w:rsidR="001D07C4" w:rsidRPr="0071364B" w:rsidRDefault="00AF6B0E">
      <w:pPr>
        <w:jc w:val="center"/>
        <w:rPr>
          <w:b/>
          <w:sz w:val="32"/>
          <w:szCs w:val="32"/>
        </w:rPr>
      </w:pPr>
      <w:r w:rsidRPr="0071364B">
        <w:rPr>
          <w:b/>
          <w:sz w:val="32"/>
          <w:szCs w:val="32"/>
        </w:rPr>
        <w:t xml:space="preserve">Р І Ш Е Н </w:t>
      </w:r>
      <w:proofErr w:type="spellStart"/>
      <w:r w:rsidRPr="0071364B">
        <w:rPr>
          <w:b/>
          <w:sz w:val="32"/>
          <w:szCs w:val="32"/>
        </w:rPr>
        <w:t>Н</w:t>
      </w:r>
      <w:proofErr w:type="spellEnd"/>
      <w:r w:rsidRPr="0071364B">
        <w:rPr>
          <w:b/>
          <w:sz w:val="32"/>
          <w:szCs w:val="32"/>
        </w:rPr>
        <w:t xml:space="preserve"> Я</w:t>
      </w:r>
    </w:p>
    <w:p w14:paraId="590F7399" w14:textId="77777777" w:rsidR="001D07C4" w:rsidRDefault="001D07C4">
      <w:pPr>
        <w:jc w:val="center"/>
        <w:rPr>
          <w:b/>
          <w:sz w:val="28"/>
          <w:szCs w:val="28"/>
        </w:rPr>
      </w:pPr>
    </w:p>
    <w:p w14:paraId="40D2A340" w14:textId="1FD5C7FB" w:rsidR="001D07C4" w:rsidRDefault="00AF6B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 w:rsidR="0071364B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Ужгород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</w:p>
    <w:p w14:paraId="6BCDB2F4" w14:textId="063A0109" w:rsidR="001D07C4" w:rsidRDefault="001D07C4">
      <w:pPr>
        <w:jc w:val="both"/>
        <w:rPr>
          <w:b/>
          <w:sz w:val="28"/>
          <w:szCs w:val="28"/>
        </w:rPr>
      </w:pPr>
    </w:p>
    <w:p w14:paraId="7A466027" w14:textId="77777777" w:rsidR="00D17FAB" w:rsidRDefault="00D17FAB">
      <w:pPr>
        <w:jc w:val="both"/>
        <w:rPr>
          <w:b/>
          <w:sz w:val="28"/>
          <w:szCs w:val="28"/>
        </w:rPr>
      </w:pPr>
    </w:p>
    <w:tbl>
      <w:tblPr>
        <w:tblStyle w:val="ad"/>
        <w:tblW w:w="656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271"/>
        <w:gridCol w:w="298"/>
      </w:tblGrid>
      <w:tr w:rsidR="001D07C4" w14:paraId="2F75450D" w14:textId="77777777" w:rsidTr="0071364B">
        <w:trPr>
          <w:trHeight w:val="1073"/>
        </w:trPr>
        <w:tc>
          <w:tcPr>
            <w:tcW w:w="6271" w:type="dxa"/>
          </w:tcPr>
          <w:p w14:paraId="2A8F9468" w14:textId="4992DB0C" w:rsidR="00B03697" w:rsidRPr="00B03697" w:rsidRDefault="00B03697" w:rsidP="0071364B">
            <w:pPr>
              <w:tabs>
                <w:tab w:val="center" w:pos="4819"/>
              </w:tabs>
              <w:ind w:left="-86"/>
              <w:jc w:val="both"/>
              <w:rPr>
                <w:b/>
                <w:iCs/>
                <w:sz w:val="28"/>
                <w:szCs w:val="28"/>
              </w:rPr>
            </w:pPr>
            <w:bookmarkStart w:id="2" w:name="_Hlk198543918"/>
            <w:r w:rsidRPr="00B03697">
              <w:rPr>
                <w:b/>
                <w:iCs/>
                <w:sz w:val="28"/>
                <w:szCs w:val="28"/>
              </w:rPr>
              <w:t>Про передачу об’єкта</w:t>
            </w:r>
            <w:r w:rsidR="00D72FCA">
              <w:rPr>
                <w:b/>
                <w:iCs/>
                <w:sz w:val="28"/>
                <w:szCs w:val="28"/>
              </w:rPr>
              <w:t>,</w:t>
            </w:r>
            <w:r w:rsidRPr="00B03697">
              <w:rPr>
                <w:b/>
                <w:iCs/>
                <w:sz w:val="28"/>
                <w:szCs w:val="28"/>
              </w:rPr>
              <w:t xml:space="preserve"> завершеного будівництв</w:t>
            </w:r>
            <w:r w:rsidR="00D0636E">
              <w:rPr>
                <w:b/>
                <w:iCs/>
                <w:sz w:val="28"/>
                <w:szCs w:val="28"/>
              </w:rPr>
              <w:t>ом</w:t>
            </w:r>
            <w:r w:rsidR="00D72FCA">
              <w:rPr>
                <w:b/>
                <w:iCs/>
                <w:sz w:val="28"/>
                <w:szCs w:val="28"/>
              </w:rPr>
              <w:t>,</w:t>
            </w:r>
            <w:r w:rsidRPr="00B03697">
              <w:rPr>
                <w:b/>
                <w:iCs/>
                <w:sz w:val="28"/>
                <w:szCs w:val="28"/>
              </w:rPr>
              <w:t xml:space="preserve"> </w:t>
            </w:r>
            <w:bookmarkStart w:id="3" w:name="_Hlk198543288"/>
            <w:r w:rsidR="00D72FCA">
              <w:rPr>
                <w:b/>
                <w:iCs/>
                <w:sz w:val="28"/>
                <w:szCs w:val="28"/>
              </w:rPr>
              <w:t xml:space="preserve">– </w:t>
            </w:r>
            <w:r w:rsidR="00D34CAC">
              <w:rPr>
                <w:b/>
                <w:bCs/>
                <w:sz w:val="28"/>
                <w:szCs w:val="28"/>
              </w:rPr>
              <w:t>«</w:t>
            </w:r>
            <w:proofErr w:type="spellStart"/>
            <w:r w:rsidRPr="00B03697">
              <w:rPr>
                <w:b/>
                <w:iCs/>
                <w:sz w:val="28"/>
                <w:szCs w:val="28"/>
              </w:rPr>
              <w:t>Підводящий</w:t>
            </w:r>
            <w:proofErr w:type="spellEnd"/>
            <w:r w:rsidRPr="00B03697">
              <w:rPr>
                <w:b/>
                <w:iCs/>
                <w:sz w:val="28"/>
                <w:szCs w:val="28"/>
              </w:rPr>
              <w:t xml:space="preserve"> газопровід середнього тиску до</w:t>
            </w:r>
            <w:r w:rsidR="00D0636E">
              <w:rPr>
                <w:b/>
                <w:iCs/>
                <w:sz w:val="28"/>
                <w:szCs w:val="28"/>
              </w:rPr>
              <w:t xml:space="preserve"> </w:t>
            </w:r>
            <w:r w:rsidRPr="00B03697">
              <w:rPr>
                <w:b/>
                <w:iCs/>
                <w:sz w:val="28"/>
                <w:szCs w:val="28"/>
              </w:rPr>
              <w:t xml:space="preserve">с. Забрідь </w:t>
            </w:r>
            <w:proofErr w:type="spellStart"/>
            <w:r w:rsidRPr="00B03697">
              <w:rPr>
                <w:b/>
                <w:iCs/>
                <w:sz w:val="28"/>
                <w:szCs w:val="28"/>
              </w:rPr>
              <w:t>Великоберезнянського</w:t>
            </w:r>
            <w:proofErr w:type="spellEnd"/>
            <w:r w:rsidRPr="00B03697">
              <w:rPr>
                <w:b/>
                <w:iCs/>
                <w:sz w:val="28"/>
                <w:szCs w:val="28"/>
              </w:rPr>
              <w:t xml:space="preserve"> району</w:t>
            </w:r>
            <w:bookmarkEnd w:id="3"/>
            <w:r w:rsidR="00D34CAC">
              <w:rPr>
                <w:b/>
                <w:iCs/>
                <w:sz w:val="28"/>
                <w:szCs w:val="28"/>
              </w:rPr>
              <w:t>»</w:t>
            </w:r>
            <w:r w:rsidRPr="00B03697">
              <w:rPr>
                <w:b/>
                <w:iCs/>
                <w:sz w:val="28"/>
                <w:szCs w:val="28"/>
              </w:rPr>
              <w:t xml:space="preserve"> з балансу управління капітального будівництва Закарпатської обласної державної </w:t>
            </w:r>
            <w:r w:rsidRPr="00B03697">
              <w:rPr>
                <w:b/>
                <w:iCs/>
                <w:sz w:val="28"/>
                <w:szCs w:val="28"/>
              </w:rPr>
              <w:br/>
              <w:t xml:space="preserve">адміністрації – обласної військової адміністрації на баланс </w:t>
            </w:r>
            <w:proofErr w:type="spellStart"/>
            <w:r w:rsidRPr="00B03697">
              <w:rPr>
                <w:b/>
                <w:iCs/>
                <w:sz w:val="28"/>
                <w:szCs w:val="28"/>
              </w:rPr>
              <w:t>Великоберезнянської</w:t>
            </w:r>
            <w:proofErr w:type="spellEnd"/>
            <w:r w:rsidRPr="00B03697">
              <w:rPr>
                <w:b/>
                <w:iCs/>
                <w:sz w:val="28"/>
                <w:szCs w:val="28"/>
              </w:rPr>
              <w:t xml:space="preserve"> селищної територіальної громади Ужгородського району</w:t>
            </w:r>
          </w:p>
          <w:bookmarkEnd w:id="2"/>
          <w:p w14:paraId="19B4C953" w14:textId="77777777" w:rsidR="001D07C4" w:rsidRDefault="001D07C4"/>
        </w:tc>
        <w:tc>
          <w:tcPr>
            <w:tcW w:w="298" w:type="dxa"/>
          </w:tcPr>
          <w:p w14:paraId="479C30DF" w14:textId="77777777" w:rsidR="001D07C4" w:rsidRDefault="001D07C4">
            <w:pPr>
              <w:ind w:left="-250"/>
              <w:rPr>
                <w:b/>
                <w:sz w:val="28"/>
                <w:szCs w:val="28"/>
              </w:rPr>
            </w:pPr>
          </w:p>
          <w:p w14:paraId="4E0BABEF" w14:textId="77777777" w:rsidR="001D07C4" w:rsidRDefault="001D07C4">
            <w:pPr>
              <w:ind w:left="-250"/>
              <w:rPr>
                <w:b/>
                <w:sz w:val="28"/>
                <w:szCs w:val="28"/>
              </w:rPr>
            </w:pPr>
          </w:p>
          <w:p w14:paraId="30CFD042" w14:textId="77777777" w:rsidR="001D07C4" w:rsidRDefault="001D07C4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40E6CBBB" w14:textId="0856CFC4" w:rsidR="001D07C4" w:rsidRDefault="00AF6B0E">
      <w:pPr>
        <w:ind w:firstLine="567"/>
        <w:jc w:val="both"/>
        <w:rPr>
          <w:sz w:val="28"/>
          <w:szCs w:val="28"/>
        </w:rPr>
      </w:pPr>
      <w:bookmarkStart w:id="4" w:name="_heading=h.1fob9te" w:colFirst="0" w:colLast="0"/>
      <w:bookmarkEnd w:id="4"/>
      <w:r>
        <w:rPr>
          <w:sz w:val="28"/>
          <w:szCs w:val="28"/>
        </w:rPr>
        <w:t>Відповідно до стат</w:t>
      </w:r>
      <w:r w:rsidR="00097A91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7D0DD1">
        <w:rPr>
          <w:sz w:val="28"/>
          <w:szCs w:val="28"/>
        </w:rPr>
        <w:t>43</w:t>
      </w:r>
      <w:r w:rsidR="00097A91">
        <w:rPr>
          <w:sz w:val="28"/>
          <w:szCs w:val="28"/>
        </w:rPr>
        <w:t>, 60</w:t>
      </w:r>
      <w:r>
        <w:rPr>
          <w:sz w:val="28"/>
          <w:szCs w:val="28"/>
        </w:rPr>
        <w:t xml:space="preserve">  Закону України </w:t>
      </w:r>
      <w:r w:rsidR="00D34CAC">
        <w:rPr>
          <w:sz w:val="28"/>
          <w:szCs w:val="28"/>
        </w:rPr>
        <w:t>«</w:t>
      </w:r>
      <w:r>
        <w:rPr>
          <w:sz w:val="28"/>
          <w:szCs w:val="28"/>
        </w:rPr>
        <w:t>Про місцев</w:t>
      </w:r>
      <w:r w:rsidR="007D0DD1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7D0DD1">
        <w:rPr>
          <w:sz w:val="28"/>
          <w:szCs w:val="28"/>
        </w:rPr>
        <w:t>самоврядування в Україн</w:t>
      </w:r>
      <w:r w:rsidR="00D34CAC">
        <w:rPr>
          <w:sz w:val="28"/>
          <w:szCs w:val="28"/>
        </w:rPr>
        <w:t>і»</w:t>
      </w:r>
      <w:r w:rsidR="007D0DD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0253F">
        <w:rPr>
          <w:sz w:val="28"/>
          <w:szCs w:val="28"/>
        </w:rPr>
        <w:t>рішення обласної ради від 04.11.2011 № 326</w:t>
      </w:r>
      <w:r w:rsidR="00D34CAC">
        <w:rPr>
          <w:sz w:val="28"/>
          <w:szCs w:val="28"/>
        </w:rPr>
        <w:t xml:space="preserve"> «</w:t>
      </w:r>
      <w:r w:rsidR="00E0253F">
        <w:rPr>
          <w:sz w:val="28"/>
          <w:szCs w:val="28"/>
        </w:rPr>
        <w:t xml:space="preserve">Про затвердження </w:t>
      </w:r>
      <w:r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D34CAC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E0253F">
        <w:rPr>
          <w:sz w:val="28"/>
          <w:szCs w:val="28"/>
        </w:rPr>
        <w:t>(зі змінами та доповненнями)</w:t>
      </w:r>
      <w:r>
        <w:rPr>
          <w:sz w:val="28"/>
          <w:szCs w:val="28"/>
        </w:rPr>
        <w:t xml:space="preserve">, враховуючи </w:t>
      </w:r>
      <w:r w:rsidR="00E0253F">
        <w:rPr>
          <w:sz w:val="28"/>
          <w:szCs w:val="28"/>
        </w:rPr>
        <w:t xml:space="preserve">рішення </w:t>
      </w:r>
      <w:proofErr w:type="spellStart"/>
      <w:r w:rsidR="00B03697">
        <w:rPr>
          <w:sz w:val="28"/>
          <w:szCs w:val="28"/>
        </w:rPr>
        <w:t>Великоберезнянської</w:t>
      </w:r>
      <w:proofErr w:type="spellEnd"/>
      <w:r w:rsidR="00B03697">
        <w:rPr>
          <w:sz w:val="28"/>
          <w:szCs w:val="28"/>
        </w:rPr>
        <w:t xml:space="preserve"> селищної ради Ужгородського району</w:t>
      </w:r>
      <w:r w:rsidR="00D716B6">
        <w:rPr>
          <w:sz w:val="28"/>
          <w:szCs w:val="28"/>
        </w:rPr>
        <w:t xml:space="preserve"> </w:t>
      </w:r>
      <w:r>
        <w:rPr>
          <w:sz w:val="28"/>
          <w:szCs w:val="28"/>
        </w:rPr>
        <w:t>від 2</w:t>
      </w:r>
      <w:r w:rsidR="00D716B6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D716B6">
        <w:rPr>
          <w:sz w:val="28"/>
          <w:szCs w:val="28"/>
        </w:rPr>
        <w:t>4</w:t>
      </w:r>
      <w:r>
        <w:rPr>
          <w:sz w:val="28"/>
          <w:szCs w:val="28"/>
        </w:rPr>
        <w:t>.2025 року №</w:t>
      </w:r>
      <w:r w:rsidR="00F43919">
        <w:rPr>
          <w:sz w:val="28"/>
          <w:szCs w:val="28"/>
        </w:rPr>
        <w:t xml:space="preserve"> 803</w:t>
      </w:r>
      <w:r>
        <w:rPr>
          <w:sz w:val="28"/>
          <w:szCs w:val="28"/>
        </w:rPr>
        <w:t xml:space="preserve">, обласна рада </w:t>
      </w:r>
      <w:r>
        <w:rPr>
          <w:b/>
          <w:sz w:val="28"/>
          <w:szCs w:val="28"/>
        </w:rPr>
        <w:t>в и р і ш и л а:</w:t>
      </w:r>
    </w:p>
    <w:p w14:paraId="71228DC3" w14:textId="77777777" w:rsidR="001D07C4" w:rsidRDefault="001D07C4">
      <w:pPr>
        <w:jc w:val="both"/>
        <w:rPr>
          <w:sz w:val="28"/>
          <w:szCs w:val="28"/>
        </w:rPr>
      </w:pPr>
    </w:p>
    <w:p w14:paraId="55A560F5" w14:textId="27B69EEA" w:rsidR="001D07C4" w:rsidRDefault="00AF6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Надати згоду на безоплатну передачу об’єкт</w:t>
      </w:r>
      <w:r w:rsidR="00D716B6">
        <w:rPr>
          <w:sz w:val="28"/>
          <w:szCs w:val="28"/>
        </w:rPr>
        <w:t>а</w:t>
      </w:r>
      <w:r w:rsidR="00D72FCA">
        <w:rPr>
          <w:sz w:val="28"/>
          <w:szCs w:val="28"/>
        </w:rPr>
        <w:t>,</w:t>
      </w:r>
      <w:r>
        <w:rPr>
          <w:sz w:val="28"/>
          <w:szCs w:val="28"/>
        </w:rPr>
        <w:t xml:space="preserve"> завершеного будівництв</w:t>
      </w:r>
      <w:r w:rsidR="00D0636E">
        <w:rPr>
          <w:sz w:val="28"/>
          <w:szCs w:val="28"/>
        </w:rPr>
        <w:t>ом</w:t>
      </w:r>
      <w:r w:rsidR="00D72FCA">
        <w:rPr>
          <w:sz w:val="28"/>
          <w:szCs w:val="28"/>
        </w:rPr>
        <w:t>, –</w:t>
      </w:r>
      <w:r w:rsidR="00D34CAC">
        <w:rPr>
          <w:sz w:val="28"/>
          <w:szCs w:val="28"/>
        </w:rPr>
        <w:t xml:space="preserve"> «</w:t>
      </w:r>
      <w:proofErr w:type="spellStart"/>
      <w:r w:rsidR="00E0253F" w:rsidRPr="00E0253F">
        <w:rPr>
          <w:bCs/>
          <w:iCs/>
          <w:sz w:val="28"/>
          <w:szCs w:val="28"/>
        </w:rPr>
        <w:t>Підводящий</w:t>
      </w:r>
      <w:proofErr w:type="spellEnd"/>
      <w:r w:rsidR="00E0253F" w:rsidRPr="00E0253F">
        <w:rPr>
          <w:bCs/>
          <w:iCs/>
          <w:sz w:val="28"/>
          <w:szCs w:val="28"/>
        </w:rPr>
        <w:t xml:space="preserve"> газопровід середнього тиску до с. Забрідь </w:t>
      </w:r>
      <w:proofErr w:type="spellStart"/>
      <w:r w:rsidR="00E0253F" w:rsidRPr="00E0253F">
        <w:rPr>
          <w:bCs/>
          <w:iCs/>
          <w:sz w:val="28"/>
          <w:szCs w:val="28"/>
        </w:rPr>
        <w:t>Великоберезнянського</w:t>
      </w:r>
      <w:proofErr w:type="spellEnd"/>
      <w:r w:rsidR="00E0253F" w:rsidRPr="00E0253F">
        <w:rPr>
          <w:bCs/>
          <w:iCs/>
          <w:sz w:val="28"/>
          <w:szCs w:val="28"/>
        </w:rPr>
        <w:t xml:space="preserve"> райо</w:t>
      </w:r>
      <w:r w:rsidR="0045657D">
        <w:rPr>
          <w:bCs/>
          <w:iCs/>
          <w:sz w:val="28"/>
          <w:szCs w:val="28"/>
        </w:rPr>
        <w:t>ну</w:t>
      </w:r>
      <w:r w:rsidR="00D34CAC">
        <w:rPr>
          <w:bCs/>
          <w:iCs/>
          <w:sz w:val="28"/>
          <w:szCs w:val="28"/>
        </w:rPr>
        <w:t>»</w:t>
      </w:r>
      <w:r>
        <w:rPr>
          <w:sz w:val="28"/>
          <w:szCs w:val="28"/>
        </w:rPr>
        <w:t xml:space="preserve">, розробленої </w:t>
      </w:r>
      <w:proofErr w:type="spellStart"/>
      <w:r>
        <w:rPr>
          <w:sz w:val="28"/>
          <w:szCs w:val="28"/>
        </w:rPr>
        <w:t>проєктно</w:t>
      </w:r>
      <w:proofErr w:type="spellEnd"/>
      <w:r>
        <w:rPr>
          <w:sz w:val="28"/>
          <w:szCs w:val="28"/>
        </w:rPr>
        <w:t xml:space="preserve">-кошторисної документації та понесених витрат з балансу управління капітального </w:t>
      </w:r>
      <w:r>
        <w:rPr>
          <w:sz w:val="28"/>
          <w:szCs w:val="28"/>
        </w:rPr>
        <w:lastRenderedPageBreak/>
        <w:t xml:space="preserve">будівництва обласної державної адміністрації – обласної військової адміністрації на баланс </w:t>
      </w:r>
      <w:proofErr w:type="spellStart"/>
      <w:r w:rsidR="00E0253F">
        <w:rPr>
          <w:sz w:val="28"/>
          <w:szCs w:val="28"/>
        </w:rPr>
        <w:t>Великоберезнянської</w:t>
      </w:r>
      <w:proofErr w:type="spellEnd"/>
      <w:r w:rsidR="00E0253F">
        <w:rPr>
          <w:sz w:val="28"/>
          <w:szCs w:val="28"/>
        </w:rPr>
        <w:t xml:space="preserve"> селищної </w:t>
      </w:r>
      <w:r>
        <w:rPr>
          <w:sz w:val="28"/>
          <w:szCs w:val="28"/>
        </w:rPr>
        <w:t>територіальн</w:t>
      </w:r>
      <w:r w:rsidR="00E0253F">
        <w:rPr>
          <w:sz w:val="28"/>
          <w:szCs w:val="28"/>
        </w:rPr>
        <w:t>ої громади Ужгородського району</w:t>
      </w:r>
      <w:r w:rsidR="004039BF">
        <w:rPr>
          <w:sz w:val="28"/>
          <w:szCs w:val="28"/>
        </w:rPr>
        <w:t>.</w:t>
      </w:r>
    </w:p>
    <w:p w14:paraId="44857F3B" w14:textId="3B9D9826" w:rsidR="001D07C4" w:rsidRDefault="00AF6B0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Управлінню капітального будівництва Закарпатської обласної державної адміністрації – обласної військової адміністрації разом </w:t>
      </w:r>
      <w:r w:rsidR="0071364B">
        <w:rPr>
          <w:sz w:val="28"/>
          <w:szCs w:val="28"/>
        </w:rPr>
        <w:t>і</w:t>
      </w:r>
      <w:r>
        <w:rPr>
          <w:sz w:val="28"/>
          <w:szCs w:val="28"/>
        </w:rPr>
        <w:t xml:space="preserve">з </w:t>
      </w:r>
      <w:proofErr w:type="spellStart"/>
      <w:r w:rsidR="00E0253F">
        <w:rPr>
          <w:sz w:val="28"/>
          <w:szCs w:val="28"/>
        </w:rPr>
        <w:t>Великоберезнянською</w:t>
      </w:r>
      <w:proofErr w:type="spellEnd"/>
      <w:r w:rsidR="00E0253F">
        <w:rPr>
          <w:sz w:val="28"/>
          <w:szCs w:val="28"/>
        </w:rPr>
        <w:t xml:space="preserve"> селищною </w:t>
      </w:r>
      <w:r>
        <w:rPr>
          <w:sz w:val="28"/>
          <w:szCs w:val="28"/>
        </w:rPr>
        <w:t>територіальн</w:t>
      </w:r>
      <w:r w:rsidR="00E0253F">
        <w:rPr>
          <w:sz w:val="28"/>
          <w:szCs w:val="28"/>
        </w:rPr>
        <w:t>ою</w:t>
      </w:r>
      <w:r>
        <w:rPr>
          <w:sz w:val="28"/>
          <w:szCs w:val="28"/>
        </w:rPr>
        <w:t xml:space="preserve"> громад</w:t>
      </w:r>
      <w:r w:rsidR="00E0253F">
        <w:rPr>
          <w:sz w:val="28"/>
          <w:szCs w:val="28"/>
        </w:rPr>
        <w:t>ою Ужгородського району</w:t>
      </w:r>
      <w:r>
        <w:rPr>
          <w:sz w:val="28"/>
          <w:szCs w:val="28"/>
        </w:rPr>
        <w:t xml:space="preserve"> здійснити необхідні організаційно-правові заходи із приймання – передачі зазначен</w:t>
      </w:r>
      <w:r w:rsidR="00E0253F">
        <w:rPr>
          <w:sz w:val="28"/>
          <w:szCs w:val="28"/>
        </w:rPr>
        <w:t>ого</w:t>
      </w:r>
      <w:r>
        <w:rPr>
          <w:sz w:val="28"/>
          <w:szCs w:val="28"/>
        </w:rPr>
        <w:t xml:space="preserve"> об’єкт</w:t>
      </w:r>
      <w:r w:rsidR="00E0253F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506EC74F" w14:textId="7372709B" w:rsidR="001D07C4" w:rsidRDefault="00AF6B0E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виконанням рішення покласти на першого заступника голови ради та постійну комісію обласної ради з питань </w:t>
      </w:r>
      <w:r w:rsidR="005811F5">
        <w:rPr>
          <w:color w:val="000000"/>
          <w:sz w:val="28"/>
          <w:szCs w:val="28"/>
        </w:rPr>
        <w:t>регіонального розвитку, адміністративно-територіального устрою, комунального майна та приватизації.</w:t>
      </w:r>
    </w:p>
    <w:p w14:paraId="44E1097A" w14:textId="77777777" w:rsidR="001D07C4" w:rsidRDefault="001D07C4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083556C1" w14:textId="77777777" w:rsidR="001D07C4" w:rsidRDefault="001D07C4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014DDDE5" w14:textId="77777777" w:rsidR="001D07C4" w:rsidRDefault="001D07C4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FF0000"/>
          <w:sz w:val="28"/>
          <w:szCs w:val="28"/>
        </w:rPr>
      </w:pPr>
    </w:p>
    <w:p w14:paraId="23463B03" w14:textId="77777777" w:rsidR="001D07C4" w:rsidRDefault="00AF6B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5852AAFF" w14:textId="77777777" w:rsidR="001D07C4" w:rsidRDefault="001D07C4">
      <w:pPr>
        <w:jc w:val="both"/>
        <w:rPr>
          <w:b/>
          <w:sz w:val="28"/>
          <w:szCs w:val="28"/>
        </w:rPr>
      </w:pPr>
    </w:p>
    <w:p w14:paraId="7676D3DC" w14:textId="77777777" w:rsidR="001D07C4" w:rsidRDefault="001D07C4">
      <w:pPr>
        <w:jc w:val="both"/>
        <w:rPr>
          <w:b/>
          <w:sz w:val="28"/>
          <w:szCs w:val="28"/>
        </w:rPr>
      </w:pPr>
    </w:p>
    <w:p w14:paraId="47AA9190" w14:textId="77777777" w:rsidR="001D07C4" w:rsidRDefault="001D07C4">
      <w:pPr>
        <w:jc w:val="both"/>
        <w:rPr>
          <w:b/>
          <w:sz w:val="28"/>
          <w:szCs w:val="28"/>
        </w:rPr>
      </w:pPr>
    </w:p>
    <w:p w14:paraId="759F17DA" w14:textId="77777777" w:rsidR="001D07C4" w:rsidRDefault="001D07C4">
      <w:pPr>
        <w:jc w:val="both"/>
        <w:rPr>
          <w:b/>
          <w:sz w:val="28"/>
          <w:szCs w:val="28"/>
        </w:rPr>
      </w:pPr>
    </w:p>
    <w:p w14:paraId="7362FE87" w14:textId="77777777" w:rsidR="001D07C4" w:rsidRDefault="001D07C4">
      <w:pPr>
        <w:jc w:val="both"/>
        <w:rPr>
          <w:b/>
          <w:sz w:val="28"/>
          <w:szCs w:val="28"/>
        </w:rPr>
      </w:pPr>
    </w:p>
    <w:p w14:paraId="37CB7675" w14:textId="77777777" w:rsidR="001D07C4" w:rsidRDefault="001D07C4">
      <w:pPr>
        <w:jc w:val="both"/>
        <w:rPr>
          <w:b/>
          <w:sz w:val="28"/>
          <w:szCs w:val="28"/>
        </w:rPr>
      </w:pPr>
    </w:p>
    <w:p w14:paraId="138C3242" w14:textId="77777777" w:rsidR="001D07C4" w:rsidRDefault="001D07C4">
      <w:pPr>
        <w:jc w:val="both"/>
        <w:rPr>
          <w:b/>
          <w:sz w:val="28"/>
          <w:szCs w:val="28"/>
        </w:rPr>
      </w:pPr>
    </w:p>
    <w:p w14:paraId="0470D9F5" w14:textId="77777777" w:rsidR="001D07C4" w:rsidRDefault="001D07C4">
      <w:pPr>
        <w:jc w:val="both"/>
        <w:rPr>
          <w:b/>
          <w:sz w:val="28"/>
          <w:szCs w:val="28"/>
        </w:rPr>
      </w:pPr>
    </w:p>
    <w:p w14:paraId="78664685" w14:textId="77777777" w:rsidR="001D07C4" w:rsidRDefault="001D07C4">
      <w:pPr>
        <w:jc w:val="both"/>
        <w:rPr>
          <w:b/>
          <w:sz w:val="28"/>
          <w:szCs w:val="28"/>
        </w:rPr>
      </w:pPr>
    </w:p>
    <w:p w14:paraId="06AC5734" w14:textId="77777777" w:rsidR="001D07C4" w:rsidRDefault="001D07C4">
      <w:pPr>
        <w:jc w:val="both"/>
        <w:rPr>
          <w:b/>
          <w:sz w:val="28"/>
          <w:szCs w:val="28"/>
        </w:rPr>
      </w:pPr>
    </w:p>
    <w:p w14:paraId="1C9A152C" w14:textId="77777777" w:rsidR="001D07C4" w:rsidRDefault="001D07C4">
      <w:pPr>
        <w:jc w:val="both"/>
        <w:rPr>
          <w:b/>
          <w:sz w:val="28"/>
          <w:szCs w:val="28"/>
        </w:rPr>
      </w:pPr>
    </w:p>
    <w:p w14:paraId="5E2B0410" w14:textId="77777777" w:rsidR="001D07C4" w:rsidRDefault="001D07C4">
      <w:pPr>
        <w:jc w:val="both"/>
        <w:rPr>
          <w:b/>
          <w:sz w:val="28"/>
          <w:szCs w:val="28"/>
        </w:rPr>
      </w:pPr>
    </w:p>
    <w:p w14:paraId="3347B3CD" w14:textId="77777777" w:rsidR="001D07C4" w:rsidRDefault="001D07C4">
      <w:pPr>
        <w:jc w:val="both"/>
        <w:rPr>
          <w:b/>
          <w:sz w:val="28"/>
          <w:szCs w:val="28"/>
        </w:rPr>
      </w:pPr>
    </w:p>
    <w:p w14:paraId="60C99F14" w14:textId="77777777" w:rsidR="001D07C4" w:rsidRDefault="001D07C4">
      <w:pPr>
        <w:jc w:val="both"/>
        <w:rPr>
          <w:b/>
          <w:sz w:val="28"/>
          <w:szCs w:val="28"/>
        </w:rPr>
      </w:pPr>
    </w:p>
    <w:p w14:paraId="31E8B9C7" w14:textId="77777777" w:rsidR="001D07C4" w:rsidRDefault="001D07C4">
      <w:pPr>
        <w:jc w:val="both"/>
        <w:rPr>
          <w:b/>
          <w:sz w:val="28"/>
          <w:szCs w:val="28"/>
        </w:rPr>
      </w:pPr>
    </w:p>
    <w:p w14:paraId="482BD644" w14:textId="77777777" w:rsidR="001D07C4" w:rsidRDefault="001D07C4">
      <w:pPr>
        <w:jc w:val="both"/>
        <w:rPr>
          <w:b/>
          <w:sz w:val="28"/>
          <w:szCs w:val="28"/>
        </w:rPr>
      </w:pPr>
    </w:p>
    <w:p w14:paraId="54C7D9C6" w14:textId="77777777" w:rsidR="001D07C4" w:rsidRDefault="001D07C4">
      <w:pPr>
        <w:jc w:val="both"/>
        <w:rPr>
          <w:b/>
          <w:sz w:val="28"/>
          <w:szCs w:val="28"/>
        </w:rPr>
      </w:pPr>
    </w:p>
    <w:p w14:paraId="11FA706D" w14:textId="77777777" w:rsidR="001D07C4" w:rsidRDefault="001D07C4">
      <w:pPr>
        <w:jc w:val="both"/>
        <w:rPr>
          <w:b/>
          <w:sz w:val="28"/>
          <w:szCs w:val="28"/>
        </w:rPr>
      </w:pPr>
    </w:p>
    <w:sectPr w:rsidR="001D07C4">
      <w:headerReference w:type="even" r:id="rId9"/>
      <w:headerReference w:type="default" r:id="rId10"/>
      <w:pgSz w:w="11906" w:h="16838"/>
      <w:pgMar w:top="993" w:right="850" w:bottom="1134" w:left="1701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B784" w14:textId="77777777" w:rsidR="00EC7C69" w:rsidRDefault="00EC7C69">
      <w:r>
        <w:separator/>
      </w:r>
    </w:p>
  </w:endnote>
  <w:endnote w:type="continuationSeparator" w:id="0">
    <w:p w14:paraId="7F40803B" w14:textId="77777777" w:rsidR="00EC7C69" w:rsidRDefault="00EC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462AE" w14:textId="77777777" w:rsidR="00EC7C69" w:rsidRDefault="00EC7C69">
      <w:r>
        <w:separator/>
      </w:r>
    </w:p>
  </w:footnote>
  <w:footnote w:type="continuationSeparator" w:id="0">
    <w:p w14:paraId="0CC40956" w14:textId="77777777" w:rsidR="00EC7C69" w:rsidRDefault="00EC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8FAF" w14:textId="77777777" w:rsidR="001D07C4" w:rsidRDefault="00AF6B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01BCE8BF" w14:textId="77777777" w:rsidR="001D07C4" w:rsidRDefault="001D07C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0B67" w14:textId="77777777" w:rsidR="001D07C4" w:rsidRDefault="00AF6B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B03697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33333261" w14:textId="77777777" w:rsidR="001D07C4" w:rsidRDefault="001D07C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7C4"/>
    <w:rsid w:val="00097A91"/>
    <w:rsid w:val="001D07C4"/>
    <w:rsid w:val="004039BF"/>
    <w:rsid w:val="0045657D"/>
    <w:rsid w:val="005811F5"/>
    <w:rsid w:val="00581446"/>
    <w:rsid w:val="0068302D"/>
    <w:rsid w:val="0071364B"/>
    <w:rsid w:val="007772E7"/>
    <w:rsid w:val="007D0DD1"/>
    <w:rsid w:val="0094728D"/>
    <w:rsid w:val="009D7CE9"/>
    <w:rsid w:val="00AF6B0E"/>
    <w:rsid w:val="00B03697"/>
    <w:rsid w:val="00C27D06"/>
    <w:rsid w:val="00C81567"/>
    <w:rsid w:val="00D0636E"/>
    <w:rsid w:val="00D17FAB"/>
    <w:rsid w:val="00D34CAC"/>
    <w:rsid w:val="00D716B6"/>
    <w:rsid w:val="00D72FCA"/>
    <w:rsid w:val="00E0253F"/>
    <w:rsid w:val="00E42341"/>
    <w:rsid w:val="00EC7C69"/>
    <w:rsid w:val="00EE0F96"/>
    <w:rsid w:val="00F43919"/>
    <w:rsid w:val="00FD63E2"/>
    <w:rsid w:val="00FE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0F32D5"/>
  <w15:docId w15:val="{BDCE461A-56CF-4DCF-82A3-0B122C73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0B"/>
  </w:style>
  <w:style w:type="paragraph" w:styleId="1">
    <w:name w:val="heading 1"/>
    <w:basedOn w:val="a"/>
    <w:next w:val="a"/>
    <w:link w:val="10"/>
    <w:uiPriority w:val="9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4">
    <w:name w:val="page number"/>
    <w:basedOn w:val="a0"/>
    <w:rsid w:val="005E200B"/>
  </w:style>
  <w:style w:type="paragraph" w:styleId="a5">
    <w:name w:val="header"/>
    <w:basedOn w:val="a"/>
    <w:link w:val="a6"/>
    <w:rsid w:val="005E200B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748EF"/>
    <w:pPr>
      <w:ind w:left="720"/>
      <w:contextualSpacing/>
    </w:pPr>
  </w:style>
  <w:style w:type="paragraph" w:styleId="a8">
    <w:name w:val="Body Text"/>
    <w:basedOn w:val="a"/>
    <w:link w:val="a9"/>
    <w:rsid w:val="00086513"/>
    <w:pPr>
      <w:jc w:val="both"/>
    </w:pPr>
    <w:rPr>
      <w:sz w:val="24"/>
      <w:lang w:eastAsia="uk-UA"/>
    </w:rPr>
  </w:style>
  <w:style w:type="character" w:customStyle="1" w:styleId="a9">
    <w:name w:val="Основний текст Знак"/>
    <w:basedOn w:val="a0"/>
    <w:link w:val="a8"/>
    <w:rsid w:val="00086513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table" w:styleId="aa">
    <w:name w:val="Table Grid"/>
    <w:basedOn w:val="a1"/>
    <w:uiPriority w:val="39"/>
    <w:rsid w:val="00EC6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PMbDlJy0W0FMlVS08HnxC7WJCQ==">CgMxLjAyCGguZ2pkZ3hzMgloLjMwajB6bGwyCWguMWZvYjl0ZTgAciExSkpra0tLTU05NzlpOFVCRFlYZHFRd0NEcmcwWGpjbTY=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Закарпатська обласна рада</cp:lastModifiedBy>
  <cp:revision>15</cp:revision>
  <cp:lastPrinted>2025-06-02T11:40:00Z</cp:lastPrinted>
  <dcterms:created xsi:type="dcterms:W3CDTF">2025-05-26T11:53:00Z</dcterms:created>
  <dcterms:modified xsi:type="dcterms:W3CDTF">2025-06-03T12:05:00Z</dcterms:modified>
</cp:coreProperties>
</file>